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9B" w:rsidRDefault="0061169B" w:rsidP="0042530A">
      <w:pPr>
        <w:pStyle w:val="21"/>
        <w:spacing w:line="216" w:lineRule="auto"/>
        <w:ind w:left="0" w:right="1"/>
        <w:rPr>
          <w:b/>
          <w:sz w:val="22"/>
          <w:szCs w:val="22"/>
        </w:rPr>
      </w:pPr>
      <w:bookmarkStart w:id="0" w:name="_Toc117350218"/>
      <w:bookmarkStart w:id="1" w:name="_GoBack"/>
      <w:bookmarkEnd w:id="1"/>
    </w:p>
    <w:p w:rsidR="0042530A" w:rsidRDefault="0061169B" w:rsidP="0061169B">
      <w:pPr>
        <w:pStyle w:val="21"/>
        <w:spacing w:line="216" w:lineRule="auto"/>
        <w:ind w:left="-851" w:right="1" w:firstLine="284"/>
        <w:rPr>
          <w:b/>
          <w:sz w:val="22"/>
          <w:szCs w:val="22"/>
        </w:rPr>
      </w:pPr>
      <w:r>
        <w:rPr>
          <w:b/>
          <w:sz w:val="22"/>
          <w:szCs w:val="22"/>
        </w:rPr>
        <w:t>Характеристика</w:t>
      </w:r>
      <w:r w:rsidR="0042530A">
        <w:rPr>
          <w:b/>
          <w:sz w:val="22"/>
          <w:szCs w:val="22"/>
        </w:rPr>
        <w:t xml:space="preserve"> услови</w:t>
      </w:r>
      <w:r>
        <w:rPr>
          <w:b/>
          <w:sz w:val="22"/>
          <w:szCs w:val="22"/>
        </w:rPr>
        <w:t>й</w:t>
      </w:r>
      <w:r w:rsidR="0042530A">
        <w:rPr>
          <w:b/>
          <w:sz w:val="22"/>
          <w:szCs w:val="22"/>
        </w:rPr>
        <w:t xml:space="preserve"> реализации </w:t>
      </w:r>
      <w:bookmarkEnd w:id="0"/>
      <w:r>
        <w:rPr>
          <w:b/>
          <w:sz w:val="22"/>
          <w:szCs w:val="22"/>
        </w:rPr>
        <w:t>ФОП НОО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</w:p>
    <w:p w:rsidR="007C7F51" w:rsidRPr="007C7F51" w:rsidRDefault="007C7F51" w:rsidP="00552673">
      <w:pPr>
        <w:ind w:firstLine="426"/>
        <w:jc w:val="center"/>
        <w:rPr>
          <w:rFonts w:ascii="Times New Roman" w:hAnsi="Times New Roman" w:cs="Times New Roman"/>
          <w:b/>
        </w:rPr>
      </w:pPr>
      <w:r w:rsidRPr="007C7F51">
        <w:rPr>
          <w:rFonts w:ascii="Times New Roman" w:hAnsi="Times New Roman" w:cs="Times New Roman"/>
          <w:b/>
        </w:rPr>
        <w:t>Описание кадровых условий реализации основной образовательной программы начального общего образования</w:t>
      </w:r>
    </w:p>
    <w:p w:rsidR="007C7F51" w:rsidRPr="007C7F51" w:rsidRDefault="0042530A" w:rsidP="007C7F51">
      <w:pPr>
        <w:ind w:firstLine="426"/>
        <w:jc w:val="both"/>
        <w:rPr>
          <w:rFonts w:ascii="Times New Roman" w:hAnsi="Times New Roman" w:cs="Times New Roman"/>
        </w:rPr>
      </w:pPr>
      <w:r>
        <w:tab/>
      </w:r>
      <w:r w:rsidR="007C7F51" w:rsidRPr="00726E56">
        <w:rPr>
          <w:rFonts w:ascii="Times New Roman" w:hAnsi="Times New Roman" w:cs="Times New Roman"/>
        </w:rPr>
        <w:t xml:space="preserve">Реализация программы обеспечивается педагогическими работниками </w:t>
      </w:r>
      <w:r w:rsidR="007C7F51">
        <w:rPr>
          <w:rFonts w:ascii="Times New Roman" w:hAnsi="Times New Roman" w:cs="Times New Roman"/>
        </w:rPr>
        <w:t xml:space="preserve">МБОУ «ЗСОШ №3»,  </w:t>
      </w:r>
      <w:r w:rsidR="007C7F51" w:rsidRPr="00726E56">
        <w:rPr>
          <w:rFonts w:ascii="Times New Roman" w:hAnsi="Times New Roman" w:cs="Times New Roman"/>
        </w:rPr>
        <w:t xml:space="preserve"> а также при необходимости </w:t>
      </w:r>
      <w:r w:rsidR="007C7F51" w:rsidRPr="007C7F51">
        <w:rPr>
          <w:rFonts w:ascii="Times New Roman" w:hAnsi="Times New Roman" w:cs="Times New Roman"/>
        </w:rPr>
        <w:t xml:space="preserve">с использованием ресурсов иных организаций. </w:t>
      </w:r>
    </w:p>
    <w:p w:rsidR="007C7F51" w:rsidRDefault="007C7F51" w:rsidP="007C7F51">
      <w:pPr>
        <w:ind w:firstLine="426"/>
        <w:jc w:val="both"/>
        <w:rPr>
          <w:rFonts w:ascii="Times New Roman" w:hAnsi="Times New Roman" w:cs="Times New Roman"/>
        </w:rPr>
      </w:pPr>
      <w:r w:rsidRPr="007C7F51">
        <w:rPr>
          <w:rFonts w:ascii="Times New Roman" w:hAnsi="Times New Roman" w:cs="Times New Roman"/>
        </w:rPr>
        <w:t>В реализации образовательной программы, также участвуют медицинские организации, организации культуры, физкультурно-спортивные</w:t>
      </w:r>
      <w:r w:rsidRPr="00D45D03">
        <w:rPr>
          <w:rFonts w:ascii="Times New Roman" w:hAnsi="Times New Roman" w:cs="Times New Roman"/>
        </w:rPr>
        <w:t xml:space="preserve"> и иные организации, обладающие ресурсами, необходимыми для осуществления образовательной деятельности по соответствующей образовательной программе.</w:t>
      </w:r>
    </w:p>
    <w:p w:rsidR="007C7F51" w:rsidRDefault="007C7F51" w:rsidP="007C7F51">
      <w:pPr>
        <w:ind w:firstLine="426"/>
        <w:jc w:val="both"/>
        <w:rPr>
          <w:rFonts w:ascii="Times New Roman" w:hAnsi="Times New Roman" w:cs="Times New Roman"/>
        </w:rPr>
      </w:pPr>
      <w:r w:rsidRPr="00726E56">
        <w:rPr>
          <w:rFonts w:ascii="Times New Roman" w:hAnsi="Times New Roman" w:cs="Times New Roman"/>
        </w:rPr>
        <w:t xml:space="preserve">Для реализации ООП НОО </w:t>
      </w:r>
      <w:r>
        <w:rPr>
          <w:rFonts w:ascii="Times New Roman" w:hAnsi="Times New Roman" w:cs="Times New Roman"/>
        </w:rPr>
        <w:t>МБОУ «ЗСОШ №3»</w:t>
      </w:r>
      <w:r w:rsidRPr="00726E56">
        <w:rPr>
          <w:rFonts w:ascii="Times New Roman" w:hAnsi="Times New Roman" w:cs="Times New Roman"/>
        </w:rPr>
        <w:t xml:space="preserve"> укомплектована квалифицированными кадрами. ООП реализуют: директор, заместителя директора </w:t>
      </w:r>
      <w:r>
        <w:rPr>
          <w:rFonts w:ascii="Times New Roman" w:hAnsi="Times New Roman" w:cs="Times New Roman"/>
        </w:rPr>
        <w:t xml:space="preserve">по УВР, </w:t>
      </w:r>
      <w:r w:rsidRPr="00726E56">
        <w:rPr>
          <w:rFonts w:ascii="Times New Roman" w:hAnsi="Times New Roman" w:cs="Times New Roman"/>
        </w:rPr>
        <w:t xml:space="preserve"> учителя начальных классов, учителя – предметники, педагог- психолог, учитель – логопед, педагогбиблиотекарь, педагог-организатор, педагоги дополнительного образования. </w:t>
      </w:r>
    </w:p>
    <w:p w:rsidR="007C7F51" w:rsidRDefault="007C7F51" w:rsidP="007C7F51">
      <w:pPr>
        <w:ind w:firstLine="426"/>
        <w:jc w:val="both"/>
        <w:rPr>
          <w:rFonts w:ascii="Times New Roman" w:hAnsi="Times New Roman" w:cs="Times New Roman"/>
        </w:rPr>
      </w:pPr>
      <w:r w:rsidRPr="00726E56">
        <w:rPr>
          <w:rFonts w:ascii="Times New Roman" w:hAnsi="Times New Roman" w:cs="Times New Roman"/>
        </w:rPr>
        <w:t xml:space="preserve">Квалификация педагогических работников гимназии отвечает квалификационным требованиям, указанным в квалификационных справочниках, и (или) профессиональных стандартах. </w:t>
      </w:r>
    </w:p>
    <w:p w:rsidR="007C7F51" w:rsidRDefault="007C7F51" w:rsidP="007C7F51">
      <w:pPr>
        <w:ind w:firstLine="426"/>
        <w:jc w:val="both"/>
        <w:rPr>
          <w:rFonts w:ascii="Times New Roman" w:hAnsi="Times New Roman" w:cs="Times New Roman"/>
        </w:rPr>
      </w:pPr>
      <w:r w:rsidRPr="00726E56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ровень квалификации работников школы</w:t>
      </w:r>
      <w:r w:rsidRPr="00726E56">
        <w:rPr>
          <w:rFonts w:ascii="Times New Roman" w:hAnsi="Times New Roman" w:cs="Times New Roman"/>
        </w:rPr>
        <w:t xml:space="preserve"> по всем занимаемым должностям соответствует квалификационным характеристикам по соответствующей должности, а также первой и высшей</w:t>
      </w:r>
      <w:r>
        <w:rPr>
          <w:rFonts w:ascii="Times New Roman" w:hAnsi="Times New Roman" w:cs="Times New Roman"/>
        </w:rPr>
        <w:t xml:space="preserve"> </w:t>
      </w:r>
      <w:r w:rsidRPr="00726E56">
        <w:rPr>
          <w:rFonts w:ascii="Times New Roman" w:hAnsi="Times New Roman" w:cs="Times New Roman"/>
        </w:rPr>
        <w:t xml:space="preserve">квалификационных категорий. </w:t>
      </w:r>
    </w:p>
    <w:p w:rsidR="007C7F51" w:rsidRDefault="007C7F51" w:rsidP="007C7F51">
      <w:pPr>
        <w:ind w:firstLine="426"/>
        <w:jc w:val="both"/>
        <w:rPr>
          <w:rFonts w:ascii="Times New Roman" w:hAnsi="Times New Roman" w:cs="Times New Roman"/>
        </w:rPr>
      </w:pPr>
      <w:r w:rsidRPr="00726E56">
        <w:rPr>
          <w:rFonts w:ascii="Times New Roman" w:hAnsi="Times New Roman" w:cs="Times New Roman"/>
        </w:rPr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комиссиями, самостоятельно формируемыми образовательной организацией. </w:t>
      </w:r>
    </w:p>
    <w:p w:rsidR="007C7F51" w:rsidRDefault="007C7F51" w:rsidP="007C7F51">
      <w:pPr>
        <w:ind w:firstLine="426"/>
        <w:jc w:val="both"/>
        <w:rPr>
          <w:rFonts w:ascii="Times New Roman" w:hAnsi="Times New Roman" w:cs="Times New Roman"/>
        </w:rPr>
      </w:pPr>
      <w:r w:rsidRPr="00726E56">
        <w:rPr>
          <w:rFonts w:ascii="Times New Roman" w:hAnsi="Times New Roman" w:cs="Times New Roman"/>
        </w:rPr>
        <w:t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реализации:</w:t>
      </w:r>
    </w:p>
    <w:p w:rsidR="007C7F51" w:rsidRDefault="007C7F51" w:rsidP="007C7F51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1276"/>
      </w:tblGrid>
      <w:tr w:rsidR="007C7F51" w:rsidTr="009753BE">
        <w:tc>
          <w:tcPr>
            <w:tcW w:w="4077" w:type="dxa"/>
          </w:tcPr>
          <w:p w:rsidR="007C7F51" w:rsidRDefault="007C7F51" w:rsidP="009753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5D03">
              <w:rPr>
                <w:rFonts w:ascii="Times New Roman" w:hAnsi="Times New Roman" w:cs="Times New Roman"/>
                <w:b/>
              </w:rPr>
              <w:t>Категория работников</w:t>
            </w:r>
          </w:p>
          <w:p w:rsidR="007C7F51" w:rsidRPr="00D45D03" w:rsidRDefault="007C7F51" w:rsidP="009753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(учителей начальных классов)</w:t>
            </w:r>
          </w:p>
        </w:tc>
        <w:tc>
          <w:tcPr>
            <w:tcW w:w="1134" w:type="dxa"/>
          </w:tcPr>
          <w:p w:rsidR="007C7F51" w:rsidRDefault="007C7F51" w:rsidP="009753B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45D03">
              <w:rPr>
                <w:rFonts w:ascii="Times New Roman" w:hAnsi="Times New Roman" w:cs="Times New Roman"/>
                <w:b/>
                <w:sz w:val="16"/>
              </w:rPr>
              <w:t>Количество</w:t>
            </w:r>
          </w:p>
          <w:p w:rsidR="007C7F51" w:rsidRPr="00D45D03" w:rsidRDefault="007C7F51" w:rsidP="009753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учителей</w:t>
            </w:r>
          </w:p>
        </w:tc>
        <w:tc>
          <w:tcPr>
            <w:tcW w:w="1276" w:type="dxa"/>
          </w:tcPr>
          <w:p w:rsidR="007C7F51" w:rsidRPr="00D45D03" w:rsidRDefault="007C7F51" w:rsidP="009753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5D03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7C7F51" w:rsidTr="009753BE">
        <w:tc>
          <w:tcPr>
            <w:tcW w:w="4077" w:type="dxa"/>
          </w:tcPr>
          <w:p w:rsidR="007C7F51" w:rsidRDefault="007C7F51" w:rsidP="009753BE">
            <w:pPr>
              <w:jc w:val="both"/>
              <w:rPr>
                <w:rFonts w:ascii="Times New Roman" w:hAnsi="Times New Roman" w:cs="Times New Roman"/>
              </w:rPr>
            </w:pPr>
            <w:r w:rsidRPr="00726E56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7C7F51" w:rsidRDefault="007C7F51" w:rsidP="009753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C7F51" w:rsidRDefault="007C7F51" w:rsidP="00975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25 %</w:t>
            </w:r>
          </w:p>
        </w:tc>
      </w:tr>
      <w:tr w:rsidR="007C7F51" w:rsidTr="009753BE">
        <w:tc>
          <w:tcPr>
            <w:tcW w:w="4077" w:type="dxa"/>
          </w:tcPr>
          <w:p w:rsidR="007C7F51" w:rsidRPr="00D45D03" w:rsidRDefault="007C7F51" w:rsidP="009753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1134" w:type="dxa"/>
          </w:tcPr>
          <w:p w:rsidR="007C7F51" w:rsidRDefault="007C7F51" w:rsidP="009753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C7F51" w:rsidRDefault="007C7F51" w:rsidP="009753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50 %</w:t>
            </w:r>
          </w:p>
        </w:tc>
      </w:tr>
      <w:tr w:rsidR="007C7F51" w:rsidTr="009753BE">
        <w:tc>
          <w:tcPr>
            <w:tcW w:w="4077" w:type="dxa"/>
          </w:tcPr>
          <w:p w:rsidR="007C7F51" w:rsidRPr="00D45D03" w:rsidRDefault="007C7F51" w:rsidP="009753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1134" w:type="dxa"/>
          </w:tcPr>
          <w:p w:rsidR="007C7F51" w:rsidRDefault="007C7F51" w:rsidP="009753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C7F51" w:rsidRDefault="007C7F51" w:rsidP="009753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25%</w:t>
            </w:r>
          </w:p>
        </w:tc>
      </w:tr>
    </w:tbl>
    <w:p w:rsidR="007C7F51" w:rsidRDefault="007C7F51" w:rsidP="007C7F51">
      <w:pPr>
        <w:ind w:firstLine="426"/>
        <w:jc w:val="both"/>
        <w:rPr>
          <w:rFonts w:ascii="Times New Roman" w:hAnsi="Times New Roman" w:cs="Times New Roman"/>
        </w:rPr>
      </w:pPr>
    </w:p>
    <w:p w:rsidR="007C7F51" w:rsidRPr="00726E56" w:rsidRDefault="007C7F51" w:rsidP="007C7F51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«ЗСОШ №3»</w:t>
      </w:r>
      <w:r w:rsidRPr="00726E56">
        <w:rPr>
          <w:rFonts w:ascii="Times New Roman" w:hAnsi="Times New Roman" w:cs="Times New Roman"/>
        </w:rPr>
        <w:t xml:space="preserve"> полностью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7C7F51" w:rsidRDefault="007C7F51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</w:p>
    <w:p w:rsidR="00552673" w:rsidRDefault="00552673" w:rsidP="00552673">
      <w:pPr>
        <w:pStyle w:val="TableParagraph"/>
        <w:tabs>
          <w:tab w:val="left" w:pos="142"/>
          <w:tab w:val="left" w:pos="284"/>
        </w:tabs>
        <w:spacing w:line="216" w:lineRule="auto"/>
        <w:ind w:left="0" w:firstLine="284"/>
        <w:jc w:val="both"/>
      </w:pPr>
      <w:r w:rsidRPr="00552673">
        <w:rPr>
          <w:b/>
        </w:rPr>
        <w:t>Профессиональное развитие и повышение квалификации педагогических работников</w:t>
      </w:r>
    </w:p>
    <w:p w:rsidR="00552673" w:rsidRDefault="00552673" w:rsidP="00552673">
      <w:pPr>
        <w:pStyle w:val="TableParagraph"/>
        <w:tabs>
          <w:tab w:val="left" w:pos="142"/>
          <w:tab w:val="left" w:pos="284"/>
        </w:tabs>
        <w:spacing w:line="216" w:lineRule="auto"/>
        <w:ind w:left="0" w:firstLine="284"/>
        <w:jc w:val="both"/>
      </w:pPr>
    </w:p>
    <w:p w:rsidR="00552673" w:rsidRDefault="00552673" w:rsidP="00552673">
      <w:pPr>
        <w:pStyle w:val="TableParagraph"/>
        <w:tabs>
          <w:tab w:val="left" w:pos="142"/>
          <w:tab w:val="left" w:pos="284"/>
        </w:tabs>
        <w:spacing w:line="216" w:lineRule="auto"/>
        <w:ind w:left="0" w:firstLine="284"/>
        <w:jc w:val="both"/>
      </w:pPr>
      <w:r>
        <w:t xml:space="preserve">Педагогические работники, привлекаемые к реализации программы, получают 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 общего образования. В МБО «ЗСОШ №3» создана система повышения квалификации. Приоритетным направлением является обучение педагогов по вопросам реализации обновленного ФГОС (обучено 100% педагогов), овладение современными педагогическими технологиями, включая ИКТ. </w:t>
      </w:r>
    </w:p>
    <w:p w:rsidR="00552673" w:rsidRDefault="00552673" w:rsidP="00552673">
      <w:pPr>
        <w:pStyle w:val="TableParagraph"/>
        <w:tabs>
          <w:tab w:val="left" w:pos="142"/>
          <w:tab w:val="left" w:pos="284"/>
        </w:tabs>
        <w:spacing w:line="216" w:lineRule="auto"/>
        <w:ind w:left="0" w:firstLine="284"/>
        <w:jc w:val="both"/>
      </w:pPr>
      <w:r>
        <w:t xml:space="preserve">Большинство педагогов прошли курсы повышения квалификации на базе ГАОУ ДПО Института развития образования РТ. </w:t>
      </w:r>
    </w:p>
    <w:p w:rsidR="00552673" w:rsidRDefault="00552673" w:rsidP="00552673">
      <w:pPr>
        <w:pStyle w:val="TableParagraph"/>
        <w:tabs>
          <w:tab w:val="left" w:pos="142"/>
          <w:tab w:val="left" w:pos="284"/>
        </w:tabs>
        <w:spacing w:line="216" w:lineRule="auto"/>
        <w:ind w:left="0" w:firstLine="284"/>
        <w:jc w:val="both"/>
      </w:pPr>
      <w:r>
        <w:t xml:space="preserve">Использованы следующие формы повышения квалификации: стажировки, участие в конференциях, </w:t>
      </w:r>
      <w:r>
        <w:lastRenderedPageBreak/>
        <w:t xml:space="preserve">обучающих семинарах и мастер-классах по отдельным направлениям реализации программы, дистанционное образование, участие в различных педагогических проектах, создание и публикация методических материалов. 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является система методической работы, обеспечивающая сопровождение деятельности педагогов на всех этапах реализации требованийФГОС. </w:t>
      </w:r>
    </w:p>
    <w:p w:rsidR="00552673" w:rsidRDefault="00552673" w:rsidP="00552673">
      <w:pPr>
        <w:pStyle w:val="TableParagraph"/>
        <w:tabs>
          <w:tab w:val="left" w:pos="142"/>
          <w:tab w:val="left" w:pos="284"/>
        </w:tabs>
        <w:spacing w:line="216" w:lineRule="auto"/>
        <w:ind w:left="0" w:firstLine="284"/>
        <w:jc w:val="both"/>
      </w:pPr>
      <w:r>
        <w:t>Актуальные вопросы реализации программы рассматриваются предметными методическими объединениями, а также методическими объединениями в сфере общего образования, действующими на муниципальном и региональном уровнях. Для достижения результатов ООП НОО в ходе ее реализации предполагается оценка качества и результативности деятельности педагогических работников с целью коррекции их деятельности. Одним из условий готовности МБО «ЗСОШ №3» к введению ФГОС НОО является создание системы методической работы, обеспечивающей сопровождение деятельности педагогов на всех этапах реализации требований Стандарта. В школе ежегодно составляется план методической работы, в котором конкретизируются приоритетные направления развития, виды деятельности кафедр, темы и формы методической работы педагогов</w:t>
      </w:r>
    </w:p>
    <w:p w:rsidR="00552673" w:rsidRDefault="00552673" w:rsidP="007C7F51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center"/>
      </w:pP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center"/>
        <w:rPr>
          <w:b/>
        </w:rPr>
      </w:pPr>
      <w:r w:rsidRPr="007C7F51">
        <w:rPr>
          <w:b/>
        </w:rPr>
        <w:t>Материально-технические условия реализации основной образовательной программы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center"/>
        <w:rPr>
          <w:b/>
        </w:rPr>
      </w:pP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 xml:space="preserve">Материально-технические условия реализации основной образовательной программы обеспечивают возможность достижения обучающимися установленных Стандартом требований к результатам освоения ООП и обеспечивает: 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>1. возможность достижения обучающимися результатов освоения программы основного общего образования, требования к которым установлены ФГОС;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 xml:space="preserve"> 2. соблюдение: 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 xml:space="preserve">- гигиенических нормативов и Санитарно-эпидемиологических требований; 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 xml:space="preserve">- социально-бытовых условий для обучающихся, включающих организацию питьевого режимаи наличие оборудованных помещений для организации питания; 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>- 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 xml:space="preserve"> - требований пожарной безопасности и электробезопасности;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 xml:space="preserve"> -требований охраны труда; 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 xml:space="preserve">- сроков и объемов текущего и капитального ремонта зданий и сооружений, благоустройстватерритории; 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>Критериальными источниками оценки материально-технических условий образовательной деятельности являются требования ФГОС НОО, лицензионные требования и условия Положения о лицензировании образовательной деятельности, в том числе: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 xml:space="preserve"> - СП 2.4.3648-20 «Санитарно-эпидемиологические требования к организациям воспитания и обучения, отдыха и оздоровления детей и молодѐжи», утверждѐнные постановлением Главного санитарного врача Российской Федерации № 2 от 28 сентября 2020 г.;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 xml:space="preserve"> - СанПиН 1.2.3685-21 «Гигиенические нормативы и требования к обеспечению безопасности и (или) безвредности для человека факторов среды обитания», утверждѐнные постановлением Главного санитарного врача Российской Федерации № 2 от 28 января 2021 г.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 xml:space="preserve"> -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 соответствии с действующим Приказом Министерства просвещения РФ);</w:t>
      </w:r>
    </w:p>
    <w:p w:rsid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</w:pPr>
      <w:r>
        <w:t xml:space="preserve"> - Приказ Министерства просвещения Российской Федерации от 03.09.2019 г. № 465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 (зарегистрирован 25.12.2019 № 56982); </w:t>
      </w:r>
    </w:p>
    <w:p w:rsidR="007C7F51" w:rsidRPr="007C7F51" w:rsidRDefault="007C7F51" w:rsidP="007C7F51">
      <w:pPr>
        <w:pStyle w:val="TableParagraph"/>
        <w:tabs>
          <w:tab w:val="left" w:pos="142"/>
          <w:tab w:val="left" w:pos="284"/>
        </w:tabs>
        <w:spacing w:line="216" w:lineRule="auto"/>
        <w:ind w:left="0" w:firstLine="426"/>
        <w:jc w:val="both"/>
        <w:rPr>
          <w:b/>
        </w:rPr>
      </w:pPr>
      <w:r>
        <w:t>- аналогичные перечни, утверждѐнные региональными нормативными актами и локальными актами образовательной организации, разработанные с учѐтом особенностей реализации основной образовательной программы; - Федеральный закон от 29 декабря 2010 г. № 436-ФЗ «О защите детей от информации, причиняющей вред их здоровью и развитию» (Собрание законодательства Российской Федерации, 2011, № 1, ст. 48; 2021, № 15, ст. 2432); -Федеральный закон от 27 июля 2006 г. № 152-ФЗ «О персональных данных» (Собрание законодательства Российской Федерации, 2006, № 31, ст. 3451; 2021, № 1, ст. 58)</w:t>
      </w:r>
    </w:p>
    <w:p w:rsidR="007C7F51" w:rsidRDefault="007C7F51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</w:p>
    <w:p w:rsidR="0042530A" w:rsidRDefault="007C7F51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ab/>
      </w:r>
      <w:r w:rsidR="0042530A">
        <w:t>В зональную структуру МБОУ «ЗСОШ№3» включены:</w:t>
      </w:r>
    </w:p>
    <w:p w:rsidR="0042530A" w:rsidRDefault="0042530A" w:rsidP="0042530A">
      <w:pPr>
        <w:pStyle w:val="TableParagraph"/>
        <w:numPr>
          <w:ilvl w:val="0"/>
          <w:numId w:val="1"/>
        </w:numPr>
        <w:tabs>
          <w:tab w:val="left" w:pos="142"/>
          <w:tab w:val="left" w:pos="284"/>
        </w:tabs>
        <w:spacing w:line="216" w:lineRule="auto"/>
        <w:ind w:left="142" w:hanging="153"/>
        <w:jc w:val="both"/>
      </w:pPr>
      <w:r>
        <w:t>входная зона;</w:t>
      </w:r>
    </w:p>
    <w:p w:rsidR="0042530A" w:rsidRDefault="0042530A" w:rsidP="0042530A">
      <w:pPr>
        <w:pStyle w:val="TableParagraph"/>
        <w:numPr>
          <w:ilvl w:val="0"/>
          <w:numId w:val="1"/>
        </w:numPr>
        <w:tabs>
          <w:tab w:val="left" w:pos="142"/>
          <w:tab w:val="left" w:pos="284"/>
        </w:tabs>
        <w:spacing w:line="216" w:lineRule="auto"/>
        <w:ind w:left="142" w:hanging="153"/>
        <w:jc w:val="both"/>
      </w:pPr>
      <w:r>
        <w:lastRenderedPageBreak/>
        <w:t>учебные классы с рабочими местами обучающихся и педагогических работников;</w:t>
      </w:r>
    </w:p>
    <w:p w:rsidR="0042530A" w:rsidRDefault="0042530A" w:rsidP="0042530A">
      <w:pPr>
        <w:pStyle w:val="TableParagraph"/>
        <w:numPr>
          <w:ilvl w:val="0"/>
          <w:numId w:val="1"/>
        </w:numPr>
        <w:tabs>
          <w:tab w:val="left" w:pos="142"/>
          <w:tab w:val="left" w:pos="284"/>
        </w:tabs>
        <w:spacing w:line="216" w:lineRule="auto"/>
        <w:ind w:left="142" w:hanging="153"/>
        <w:jc w:val="both"/>
      </w:pPr>
      <w:r>
        <w:t>библиотека с рабочими зонами: книгохранилищем, медиатекой, читальным залом;</w:t>
      </w:r>
    </w:p>
    <w:p w:rsidR="0042530A" w:rsidRDefault="0042530A" w:rsidP="0042530A">
      <w:pPr>
        <w:pStyle w:val="TableParagraph"/>
        <w:numPr>
          <w:ilvl w:val="0"/>
          <w:numId w:val="1"/>
        </w:numPr>
        <w:tabs>
          <w:tab w:val="left" w:pos="142"/>
          <w:tab w:val="left" w:pos="284"/>
        </w:tabs>
        <w:spacing w:line="216" w:lineRule="auto"/>
        <w:ind w:left="142" w:hanging="153"/>
        <w:jc w:val="both"/>
      </w:pPr>
      <w:r>
        <w:t>спортивные сооружения (зал, стадион, спортивная площадка, футбольная площадка);</w:t>
      </w:r>
    </w:p>
    <w:p w:rsidR="0042530A" w:rsidRDefault="0042530A" w:rsidP="0042530A">
      <w:pPr>
        <w:pStyle w:val="TableParagraph"/>
        <w:numPr>
          <w:ilvl w:val="0"/>
          <w:numId w:val="1"/>
        </w:numPr>
        <w:tabs>
          <w:tab w:val="left" w:pos="142"/>
          <w:tab w:val="left" w:pos="284"/>
        </w:tabs>
        <w:spacing w:line="216" w:lineRule="auto"/>
        <w:ind w:left="142" w:hanging="153"/>
        <w:jc w:val="both"/>
      </w:pPr>
      <w: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питания;</w:t>
      </w:r>
    </w:p>
    <w:p w:rsidR="0042530A" w:rsidRDefault="0042530A" w:rsidP="0042530A">
      <w:pPr>
        <w:pStyle w:val="TableParagraph"/>
        <w:numPr>
          <w:ilvl w:val="0"/>
          <w:numId w:val="1"/>
        </w:numPr>
        <w:tabs>
          <w:tab w:val="left" w:pos="142"/>
          <w:tab w:val="left" w:pos="284"/>
        </w:tabs>
        <w:spacing w:line="216" w:lineRule="auto"/>
        <w:ind w:left="142" w:hanging="153"/>
        <w:jc w:val="both"/>
      </w:pPr>
      <w:r>
        <w:t>административные помещения;</w:t>
      </w:r>
    </w:p>
    <w:p w:rsidR="0042530A" w:rsidRDefault="0042530A" w:rsidP="0042530A">
      <w:pPr>
        <w:pStyle w:val="TableParagraph"/>
        <w:numPr>
          <w:ilvl w:val="0"/>
          <w:numId w:val="1"/>
        </w:numPr>
        <w:tabs>
          <w:tab w:val="left" w:pos="142"/>
          <w:tab w:val="left" w:pos="284"/>
        </w:tabs>
        <w:spacing w:line="216" w:lineRule="auto"/>
        <w:ind w:left="142" w:hanging="153"/>
        <w:jc w:val="both"/>
      </w:pPr>
      <w:r>
        <w:t>санузлы;</w:t>
      </w:r>
    </w:p>
    <w:p w:rsidR="0042530A" w:rsidRDefault="0042530A" w:rsidP="0042530A">
      <w:pPr>
        <w:pStyle w:val="TableParagraph"/>
        <w:numPr>
          <w:ilvl w:val="0"/>
          <w:numId w:val="1"/>
        </w:numPr>
        <w:tabs>
          <w:tab w:val="left" w:pos="142"/>
          <w:tab w:val="left" w:pos="284"/>
        </w:tabs>
        <w:spacing w:line="216" w:lineRule="auto"/>
        <w:ind w:left="142" w:hanging="153"/>
        <w:jc w:val="both"/>
      </w:pPr>
      <w:r>
        <w:t>участки (территории) с целесообразным набором оснащённых зон.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ab/>
        <w:t>Состав и площади учебных помещений предоставляют условия для:</w:t>
      </w:r>
    </w:p>
    <w:p w:rsidR="0042530A" w:rsidRDefault="0042530A" w:rsidP="0042530A">
      <w:pPr>
        <w:pStyle w:val="TableParagraph"/>
        <w:numPr>
          <w:ilvl w:val="0"/>
          <w:numId w:val="1"/>
        </w:numPr>
        <w:tabs>
          <w:tab w:val="left" w:pos="142"/>
          <w:tab w:val="left" w:pos="284"/>
        </w:tabs>
        <w:spacing w:line="216" w:lineRule="auto"/>
        <w:ind w:left="142" w:hanging="153"/>
        <w:jc w:val="both"/>
      </w:pPr>
      <w:r>
        <w:t>начального общего образования согласно избранным направлениям учебного плана в соответствии с ФГОС НОО;</w:t>
      </w:r>
    </w:p>
    <w:p w:rsidR="0042530A" w:rsidRDefault="0042530A" w:rsidP="0042530A">
      <w:pPr>
        <w:pStyle w:val="TableParagraph"/>
        <w:numPr>
          <w:ilvl w:val="0"/>
          <w:numId w:val="1"/>
        </w:numPr>
        <w:tabs>
          <w:tab w:val="left" w:pos="142"/>
          <w:tab w:val="left" w:pos="284"/>
        </w:tabs>
        <w:spacing w:line="216" w:lineRule="auto"/>
        <w:ind w:left="142" w:hanging="153"/>
        <w:jc w:val="both"/>
      </w:pPr>
      <w:r>
        <w:t>организации режима труда и отдыха участников образовательного процесса;</w:t>
      </w:r>
    </w:p>
    <w:p w:rsidR="0042530A" w:rsidRDefault="0042530A" w:rsidP="0042530A">
      <w:pPr>
        <w:pStyle w:val="TableParagraph"/>
        <w:numPr>
          <w:ilvl w:val="0"/>
          <w:numId w:val="1"/>
        </w:numPr>
        <w:tabs>
          <w:tab w:val="left" w:pos="142"/>
          <w:tab w:val="left" w:pos="284"/>
        </w:tabs>
        <w:spacing w:line="216" w:lineRule="auto"/>
        <w:ind w:left="142" w:hanging="153"/>
        <w:jc w:val="both"/>
      </w:pPr>
      <w:r>
        <w:t>размещения в классах и кабинетах необходимых комплектов специализированной мебели и учебного оборудования, отвечающих специфике учебно-воспитательного процесса по данному предмету или циклу учебных дисциплин.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ab/>
      </w:r>
      <w:r w:rsidR="0061169B">
        <w:tab/>
      </w:r>
      <w:r>
        <w:t xml:space="preserve">Для нормативного функционирования и развития школы имеется достаточно хорошая материально - техническая база. Территория МБОУ </w:t>
      </w:r>
      <w:r w:rsidR="0061169B">
        <w:t>«</w:t>
      </w:r>
      <w:r>
        <w:t>ЗСОШ №3</w:t>
      </w:r>
      <w:r w:rsidR="0061169B">
        <w:t>»</w:t>
      </w:r>
      <w:r>
        <w:t xml:space="preserve"> благоустроена, озеленена, освещена, имеет ограждение по периметру, выполнено в виде металлического забора. </w:t>
      </w:r>
    </w:p>
    <w:p w:rsidR="0042530A" w:rsidRDefault="0061169B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ab/>
      </w:r>
      <w:r>
        <w:tab/>
      </w:r>
      <w:r w:rsidR="0042530A">
        <w:t>На территории школы имеется отдельно расположенное, одноэтажное здание мастерских 347,2 м</w:t>
      </w:r>
      <w:r w:rsidR="0042530A">
        <w:rPr>
          <w:vertAlign w:val="superscript"/>
        </w:rPr>
        <w:t>2</w:t>
      </w:r>
      <w:r w:rsidR="0042530A">
        <w:t>. не соединенное переходом, находящееся на расстоянии 60 метров с западной стороны от основного здания. Вход оснащен одностворчатой металлической дверью, закрывающимся на один врезной замок. Здание оборудовано домофоном (эвакуационный выход отсутствует). Здание мастерских обеспечено теплом, водой и электричеством. В здании установлена пожарная сигнализация и оборудована системой оповещения громкой связи при пожаре и возникновении чрезвычайных ситуаций. Подвальное помещение отсутствует.</w:t>
      </w:r>
    </w:p>
    <w:p w:rsidR="0042530A" w:rsidRDefault="0042530A" w:rsidP="0061169B">
      <w:pPr>
        <w:pStyle w:val="TableParagraph"/>
        <w:tabs>
          <w:tab w:val="left" w:pos="142"/>
          <w:tab w:val="left" w:pos="284"/>
        </w:tabs>
        <w:spacing w:line="216" w:lineRule="auto"/>
        <w:ind w:left="142"/>
        <w:jc w:val="both"/>
      </w:pPr>
      <w:r>
        <w:tab/>
      </w:r>
      <w:r w:rsidR="0061169B">
        <w:tab/>
      </w:r>
      <w:r>
        <w:t>Ограждение по периметру территории школы выполнено в виде металлического декоративного забора высотой 2 метра. Центральный (южный) вход оснащен калиткой и двух створчатыми воротами с жестким креплением для въезда на территорию автотранспорта в хозяйственную зону. Периметр всей территории школы составляет 422 метра. Лазы, проломы и другие повреждения отсутствуют. Площадь всей территории 10480 кв.м.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  <w:rPr>
          <w:b/>
          <w:bCs/>
        </w:rPr>
      </w:pP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center"/>
        <w:rPr>
          <w:b/>
          <w:bCs/>
        </w:rPr>
      </w:pPr>
      <w:r>
        <w:rPr>
          <w:b/>
          <w:bCs/>
        </w:rPr>
        <w:t>Технический паспорт начальной школы МБОУ «ЗСОШ№3»: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ab/>
        <w:t xml:space="preserve">В начальной школе обучается </w:t>
      </w:r>
      <w:r w:rsidR="0061169B">
        <w:t>218</w:t>
      </w:r>
      <w:r>
        <w:t xml:space="preserve"> учеников, 8 классов-комплектов.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  <w:rPr>
          <w:b/>
          <w:bCs/>
        </w:rPr>
      </w:pPr>
      <w:r>
        <w:rPr>
          <w:b/>
          <w:bCs/>
        </w:rPr>
        <w:t xml:space="preserve">2 этаж 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142"/>
        <w:jc w:val="both"/>
      </w:pPr>
      <w:r>
        <w:t>Кабинет №7 (</w:t>
      </w:r>
      <w:r>
        <w:rPr>
          <w:lang w:val="en-US"/>
        </w:rPr>
        <w:t>S</w:t>
      </w:r>
      <w:r>
        <w:t xml:space="preserve">=46,7), 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142"/>
        <w:jc w:val="both"/>
      </w:pPr>
      <w:r>
        <w:t>Кабинет №11 (</w:t>
      </w:r>
      <w:r>
        <w:rPr>
          <w:lang w:val="en-US"/>
        </w:rPr>
        <w:t>S</w:t>
      </w:r>
      <w:r>
        <w:t>=49,1)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  <w:rPr>
          <w:b/>
          <w:bCs/>
        </w:rPr>
      </w:pPr>
      <w:r>
        <w:rPr>
          <w:b/>
          <w:bCs/>
        </w:rPr>
        <w:t xml:space="preserve">3 этаж 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142"/>
        <w:jc w:val="both"/>
      </w:pPr>
      <w:r>
        <w:t>Кабинеты: №13 (</w:t>
      </w:r>
      <w:r>
        <w:rPr>
          <w:lang w:val="en-US"/>
        </w:rPr>
        <w:t>S</w:t>
      </w:r>
      <w:r>
        <w:t>=46,7 м</w:t>
      </w:r>
      <w:r>
        <w:rPr>
          <w:vertAlign w:val="superscript"/>
        </w:rPr>
        <w:t>2</w:t>
      </w:r>
      <w:r>
        <w:t>)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142"/>
        <w:jc w:val="both"/>
      </w:pPr>
      <w:r>
        <w:t>Кабинеты: №14 (</w:t>
      </w:r>
      <w:r>
        <w:rPr>
          <w:lang w:val="en-US"/>
        </w:rPr>
        <w:t>S</w:t>
      </w:r>
      <w:r>
        <w:t>=44,5 м</w:t>
      </w:r>
      <w:r>
        <w:rPr>
          <w:vertAlign w:val="superscript"/>
        </w:rPr>
        <w:t>2</w:t>
      </w:r>
      <w:r>
        <w:t>)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142"/>
        <w:jc w:val="both"/>
      </w:pPr>
      <w:r>
        <w:t>Кабинеты: №15 (</w:t>
      </w:r>
      <w:r>
        <w:rPr>
          <w:lang w:val="en-US"/>
        </w:rPr>
        <w:t>S</w:t>
      </w:r>
      <w:r>
        <w:t>=49,1 м</w:t>
      </w:r>
      <w:r>
        <w:rPr>
          <w:vertAlign w:val="superscript"/>
        </w:rPr>
        <w:t>2</w:t>
      </w:r>
      <w:r>
        <w:t>)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142"/>
        <w:jc w:val="both"/>
      </w:pPr>
      <w:r>
        <w:t>Кабинеты: №16 (</w:t>
      </w:r>
      <w:r>
        <w:rPr>
          <w:lang w:val="en-US"/>
        </w:rPr>
        <w:t>S</w:t>
      </w:r>
      <w:r>
        <w:t>=49,1 м</w:t>
      </w:r>
      <w:r>
        <w:rPr>
          <w:vertAlign w:val="superscript"/>
        </w:rPr>
        <w:t>2</w:t>
      </w:r>
      <w:r>
        <w:t>)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142"/>
        <w:jc w:val="both"/>
      </w:pPr>
      <w:r>
        <w:t>Кабинеты: №17 (</w:t>
      </w:r>
      <w:r>
        <w:rPr>
          <w:lang w:val="en-US"/>
        </w:rPr>
        <w:t>S</w:t>
      </w:r>
      <w:r>
        <w:t>=48,7 м</w:t>
      </w:r>
      <w:r>
        <w:rPr>
          <w:vertAlign w:val="superscript"/>
        </w:rPr>
        <w:t>2</w:t>
      </w:r>
      <w:r>
        <w:t>)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142"/>
        <w:jc w:val="both"/>
      </w:pPr>
      <w:r>
        <w:t>Кабинеты: №18 (</w:t>
      </w:r>
      <w:r>
        <w:rPr>
          <w:lang w:val="en-US"/>
        </w:rPr>
        <w:t>S</w:t>
      </w:r>
      <w:r>
        <w:t>=48,2 м</w:t>
      </w:r>
      <w:r>
        <w:rPr>
          <w:vertAlign w:val="superscript"/>
        </w:rPr>
        <w:t>2</w:t>
      </w:r>
      <w:r>
        <w:t>)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 xml:space="preserve">В кабинетах начальной школы имеется 2 интерактивных доски, 4 проектора. 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В основной комплект школьной мебели и оборудования входят: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- доска классная;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- стол учителя;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- стул учителя;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- стол ученический (регулируемый по высоте);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- стул ученический (регулируемый по высоте);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- шкаф для хранения учебных пособий;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ab/>
        <w:t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</w:t>
      </w:r>
    </w:p>
    <w:p w:rsidR="0061169B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ab/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 xml:space="preserve">В основной комплект технических средств входят: 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- компьютер/ноутбук учителя;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- сетевой фильтр;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ab/>
        <w:t>Учебные классы и кабинеты включают следующие зоны: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- рабочее место учителя с пространством для размещения часто используемого оснащения;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- рабочую зону обучающихся с местом для размещения личных вещей;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- пространство для размещения и хранения учебного оборудования.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 w:firstLine="142"/>
        <w:jc w:val="both"/>
      </w:pPr>
      <w:r>
        <w:t xml:space="preserve">Организация зональной структуры отвечает педагогическим и эргономическим требованиям, </w:t>
      </w:r>
      <w:r>
        <w:lastRenderedPageBreak/>
        <w:t>комфортности и безопасности образовательного процесса.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 w:firstLine="142"/>
        <w:jc w:val="both"/>
      </w:pPr>
      <w:r>
        <w:t>В библиотеке имеется выход в Интернет, электронная база данных литературы. Согласно «Федеральному перечню учебников» и совместно с руководителями МО ежегодно оформляется заказ на приобретение учебников на последующий учебный год в соответствии с ФГОС НОО.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 w:firstLine="142"/>
        <w:jc w:val="both"/>
      </w:pPr>
      <w:r>
        <w:t>У</w:t>
      </w:r>
      <w:r>
        <w:rPr>
          <w:spacing w:val="-1"/>
        </w:rPr>
        <w:t>че</w:t>
      </w:r>
      <w:r>
        <w:t>бно-</w:t>
      </w:r>
      <w:r>
        <w:rPr>
          <w:spacing w:val="1"/>
        </w:rPr>
        <w:t>м</w:t>
      </w:r>
      <w:r>
        <w:t>е</w:t>
      </w:r>
      <w:r>
        <w:rPr>
          <w:spacing w:val="1"/>
        </w:rPr>
        <w:t>т</w:t>
      </w:r>
      <w:r>
        <w:t>од</w:t>
      </w:r>
      <w:r>
        <w:rPr>
          <w:spacing w:val="1"/>
        </w:rPr>
        <w:t>и</w:t>
      </w:r>
      <w:r>
        <w:t>ч</w:t>
      </w:r>
      <w:r>
        <w:rPr>
          <w:spacing w:val="-1"/>
        </w:rPr>
        <w:t>ес</w:t>
      </w:r>
      <w:r>
        <w:t>к</w:t>
      </w:r>
      <w:r>
        <w:rPr>
          <w:spacing w:val="1"/>
        </w:rPr>
        <w:t>и</w:t>
      </w:r>
      <w:r>
        <w:t>й ком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t>кс:</w:t>
      </w: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 w:firstLine="142"/>
        <w:jc w:val="both"/>
      </w:pPr>
      <w:r>
        <w:t>Все классы начальной школы МБОУ «ЗСОШ №3» работают по учебно-методическому комплекту «</w:t>
      </w:r>
      <w:r w:rsidR="0061169B">
        <w:t>Школа России</w:t>
      </w:r>
      <w:r>
        <w:t>».</w:t>
      </w:r>
    </w:p>
    <w:p w:rsidR="0061169B" w:rsidRDefault="0061169B" w:rsidP="0042530A">
      <w:pPr>
        <w:pStyle w:val="TableParagraph"/>
        <w:tabs>
          <w:tab w:val="left" w:pos="142"/>
          <w:tab w:val="left" w:pos="284"/>
        </w:tabs>
        <w:spacing w:line="216" w:lineRule="auto"/>
        <w:ind w:left="0" w:firstLine="142"/>
        <w:jc w:val="both"/>
      </w:pPr>
    </w:p>
    <w:p w:rsidR="0061169B" w:rsidRDefault="0061169B" w:rsidP="0042530A">
      <w:pPr>
        <w:pStyle w:val="TableParagraph"/>
        <w:tabs>
          <w:tab w:val="left" w:pos="142"/>
          <w:tab w:val="left" w:pos="284"/>
        </w:tabs>
        <w:spacing w:line="216" w:lineRule="auto"/>
        <w:ind w:left="0" w:firstLine="142"/>
        <w:jc w:val="both"/>
      </w:pPr>
    </w:p>
    <w:tbl>
      <w:tblPr>
        <w:tblStyle w:val="a3"/>
        <w:tblW w:w="95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6"/>
        <w:gridCol w:w="7518"/>
      </w:tblGrid>
      <w:tr w:rsidR="0042530A" w:rsidTr="006712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Русский язык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Pr="00C138E5" w:rsidRDefault="00C138E5" w:rsidP="006712B9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D26BF4">
              <w:rPr>
                <w:sz w:val="24"/>
                <w:szCs w:val="24"/>
              </w:rPr>
              <w:t>Канакина В.П., Горецкий В.Г.</w:t>
            </w:r>
            <w:r w:rsidR="006712B9">
              <w:rPr>
                <w:sz w:val="24"/>
                <w:szCs w:val="24"/>
              </w:rPr>
              <w:t xml:space="preserve">, </w:t>
            </w:r>
            <w:r w:rsidRPr="00D26BF4">
              <w:rPr>
                <w:sz w:val="24"/>
                <w:szCs w:val="24"/>
              </w:rPr>
              <w:t>Просвещение, 2023</w:t>
            </w:r>
          </w:p>
        </w:tc>
      </w:tr>
      <w:tr w:rsidR="0042530A" w:rsidTr="006712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Литературное чтение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Pr="00C138E5" w:rsidRDefault="00C138E5" w:rsidP="00C138E5">
            <w:pPr>
              <w:widowControl/>
              <w:adjustRightInd w:val="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138E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Азбука:  2 частях. Горецкий В.Г., Кирюшкин В.А., Виноградская Л.А., Бойкина М.В.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, </w:t>
            </w:r>
            <w:r w:rsidRPr="006712B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Просвещение, 2023</w:t>
            </w:r>
          </w:p>
          <w:p w:rsidR="00C138E5" w:rsidRPr="00D26BF4" w:rsidRDefault="00C138E5" w:rsidP="00C138E5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D26BF4">
              <w:rPr>
                <w:sz w:val="24"/>
                <w:szCs w:val="24"/>
              </w:rPr>
              <w:t>Климанова Л.Ф., Горецкий В.Г., Голованова М.В. и другие</w:t>
            </w:r>
          </w:p>
          <w:p w:rsidR="00C138E5" w:rsidRPr="00C138E5" w:rsidRDefault="00C138E5" w:rsidP="00C138E5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sz w:val="24"/>
                <w:szCs w:val="24"/>
              </w:rPr>
            </w:pPr>
            <w:r w:rsidRPr="00D26BF4">
              <w:rPr>
                <w:sz w:val="24"/>
                <w:szCs w:val="24"/>
              </w:rPr>
              <w:t>Просвещение, 2023</w:t>
            </w:r>
          </w:p>
        </w:tc>
      </w:tr>
      <w:tr w:rsidR="0042530A" w:rsidTr="006712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Математика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5" w:rsidRPr="00D26BF4" w:rsidRDefault="00C138E5" w:rsidP="006712B9">
            <w:pPr>
              <w:pStyle w:val="TableParagraph"/>
              <w:ind w:left="0"/>
              <w:rPr>
                <w:sz w:val="24"/>
                <w:szCs w:val="24"/>
              </w:rPr>
            </w:pPr>
            <w:r w:rsidRPr="00D26BF4">
              <w:rPr>
                <w:sz w:val="24"/>
                <w:szCs w:val="24"/>
              </w:rPr>
              <w:t>Математика</w:t>
            </w:r>
            <w:r w:rsidRPr="006712B9">
              <w:rPr>
                <w:sz w:val="24"/>
                <w:szCs w:val="24"/>
              </w:rPr>
              <w:t xml:space="preserve">: </w:t>
            </w:r>
            <w:r w:rsidRPr="00D26BF4">
              <w:rPr>
                <w:sz w:val="24"/>
                <w:szCs w:val="24"/>
              </w:rPr>
              <w:t>в 2 частях</w:t>
            </w:r>
            <w:r w:rsidR="006712B9">
              <w:rPr>
                <w:sz w:val="24"/>
                <w:szCs w:val="24"/>
              </w:rPr>
              <w:t xml:space="preserve">, </w:t>
            </w:r>
            <w:r w:rsidRPr="00D26BF4">
              <w:rPr>
                <w:sz w:val="24"/>
                <w:szCs w:val="24"/>
              </w:rPr>
              <w:t>Моро М.И., Степанова С.В., Волкова С.И.</w:t>
            </w:r>
          </w:p>
          <w:p w:rsidR="0042530A" w:rsidRPr="006712B9" w:rsidRDefault="00C138E5" w:rsidP="00C138E5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sz w:val="24"/>
                <w:szCs w:val="24"/>
              </w:rPr>
            </w:pPr>
            <w:r w:rsidRPr="00D26BF4">
              <w:rPr>
                <w:sz w:val="24"/>
                <w:szCs w:val="24"/>
              </w:rPr>
              <w:t>Просвещение, 2023</w:t>
            </w:r>
            <w:r w:rsidR="0042530A" w:rsidRPr="006712B9">
              <w:rPr>
                <w:sz w:val="24"/>
                <w:szCs w:val="24"/>
              </w:rPr>
              <w:t>.</w:t>
            </w:r>
          </w:p>
        </w:tc>
      </w:tr>
      <w:tr w:rsidR="0042530A" w:rsidTr="006712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Окружающий мир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Pr="006712B9" w:rsidRDefault="00C138E5" w:rsidP="006712B9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D26BF4">
              <w:rPr>
                <w:sz w:val="24"/>
                <w:szCs w:val="24"/>
              </w:rPr>
              <w:t>Окружающий</w:t>
            </w:r>
            <w:r w:rsidRPr="006712B9">
              <w:rPr>
                <w:sz w:val="24"/>
                <w:szCs w:val="24"/>
              </w:rPr>
              <w:t xml:space="preserve"> </w:t>
            </w:r>
            <w:r w:rsidRPr="00D26BF4">
              <w:rPr>
                <w:sz w:val="24"/>
                <w:szCs w:val="24"/>
              </w:rPr>
              <w:t>мир: в 2 частях</w:t>
            </w:r>
            <w:r w:rsidR="006712B9">
              <w:rPr>
                <w:sz w:val="24"/>
                <w:szCs w:val="24"/>
              </w:rPr>
              <w:t xml:space="preserve">, </w:t>
            </w:r>
            <w:r w:rsidRPr="00D26BF4">
              <w:rPr>
                <w:sz w:val="24"/>
                <w:szCs w:val="24"/>
              </w:rPr>
              <w:t>Плешаков</w:t>
            </w:r>
            <w:r w:rsidRPr="006712B9">
              <w:rPr>
                <w:sz w:val="24"/>
                <w:szCs w:val="24"/>
              </w:rPr>
              <w:t xml:space="preserve"> </w:t>
            </w:r>
            <w:r w:rsidRPr="00D26BF4">
              <w:rPr>
                <w:sz w:val="24"/>
                <w:szCs w:val="24"/>
              </w:rPr>
              <w:t>А.А.</w:t>
            </w:r>
            <w:r w:rsidR="006712B9">
              <w:rPr>
                <w:sz w:val="24"/>
                <w:szCs w:val="24"/>
              </w:rPr>
              <w:t xml:space="preserve">, </w:t>
            </w:r>
            <w:r w:rsidRPr="00D26BF4">
              <w:rPr>
                <w:sz w:val="24"/>
                <w:szCs w:val="24"/>
              </w:rPr>
              <w:t>Просвещение, 2023</w:t>
            </w:r>
          </w:p>
        </w:tc>
      </w:tr>
      <w:tr w:rsidR="0042530A" w:rsidTr="006712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Технология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Pr="006712B9" w:rsidRDefault="00C138E5" w:rsidP="006712B9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D26BF4">
              <w:rPr>
                <w:sz w:val="24"/>
                <w:szCs w:val="24"/>
              </w:rPr>
              <w:t>Лутцева Е.А., Зуева Т.П.</w:t>
            </w:r>
            <w:r w:rsidR="006712B9">
              <w:rPr>
                <w:sz w:val="24"/>
                <w:szCs w:val="24"/>
              </w:rPr>
              <w:t xml:space="preserve">, </w:t>
            </w:r>
            <w:r w:rsidRPr="00D26BF4">
              <w:rPr>
                <w:sz w:val="24"/>
                <w:szCs w:val="24"/>
              </w:rPr>
              <w:t>Просвещение, 2023</w:t>
            </w:r>
          </w:p>
        </w:tc>
      </w:tr>
      <w:tr w:rsidR="006712B9" w:rsidTr="006712B9">
        <w:trPr>
          <w:trHeight w:val="54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9" w:rsidRPr="006712B9" w:rsidRDefault="006712B9" w:rsidP="006712B9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D26BF4">
              <w:rPr>
                <w:sz w:val="24"/>
                <w:szCs w:val="24"/>
              </w:rPr>
              <w:t>Физическая</w:t>
            </w:r>
            <w:r w:rsidRPr="00D26BF4">
              <w:rPr>
                <w:spacing w:val="-5"/>
                <w:sz w:val="24"/>
                <w:szCs w:val="24"/>
              </w:rPr>
              <w:t xml:space="preserve"> </w:t>
            </w:r>
            <w:r w:rsidRPr="00D26BF4">
              <w:rPr>
                <w:sz w:val="24"/>
                <w:szCs w:val="24"/>
              </w:rPr>
              <w:t>культура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9" w:rsidRPr="006712B9" w:rsidRDefault="006712B9" w:rsidP="006712B9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D26BF4">
              <w:rPr>
                <w:sz w:val="24"/>
                <w:szCs w:val="24"/>
              </w:rPr>
              <w:t>Физическая</w:t>
            </w:r>
            <w:r w:rsidRPr="00D26BF4">
              <w:rPr>
                <w:spacing w:val="-5"/>
                <w:sz w:val="24"/>
                <w:szCs w:val="24"/>
              </w:rPr>
              <w:t xml:space="preserve"> </w:t>
            </w:r>
            <w:r w:rsidRPr="00D26BF4">
              <w:rPr>
                <w:sz w:val="24"/>
                <w:szCs w:val="24"/>
              </w:rPr>
              <w:t>культура</w:t>
            </w:r>
            <w:r>
              <w:rPr>
                <w:sz w:val="24"/>
                <w:szCs w:val="24"/>
              </w:rPr>
              <w:t xml:space="preserve">, </w:t>
            </w:r>
            <w:r w:rsidRPr="00D26BF4">
              <w:rPr>
                <w:sz w:val="24"/>
                <w:szCs w:val="24"/>
              </w:rPr>
              <w:t>Матвеев</w:t>
            </w:r>
            <w:r w:rsidRPr="00D26BF4">
              <w:rPr>
                <w:spacing w:val="-5"/>
                <w:sz w:val="24"/>
                <w:szCs w:val="24"/>
              </w:rPr>
              <w:t xml:space="preserve"> </w:t>
            </w:r>
            <w:r w:rsidRPr="00D26BF4">
              <w:rPr>
                <w:sz w:val="24"/>
                <w:szCs w:val="24"/>
              </w:rPr>
              <w:t xml:space="preserve">А.П. </w:t>
            </w:r>
            <w:r>
              <w:rPr>
                <w:sz w:val="24"/>
                <w:szCs w:val="24"/>
              </w:rPr>
              <w:t xml:space="preserve">, </w:t>
            </w:r>
            <w:r w:rsidRPr="00D26BF4">
              <w:rPr>
                <w:sz w:val="24"/>
                <w:szCs w:val="24"/>
              </w:rPr>
              <w:t>Просвещение, 2023</w:t>
            </w:r>
          </w:p>
        </w:tc>
      </w:tr>
      <w:tr w:rsidR="006712B9" w:rsidTr="006712B9">
        <w:trPr>
          <w:trHeight w:val="84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9" w:rsidRDefault="006712B9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 w:rsidRPr="00D26BF4">
              <w:rPr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B9" w:rsidRPr="00D26BF4" w:rsidRDefault="006712B9" w:rsidP="006712B9">
            <w:r w:rsidRPr="006712B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, </w:t>
            </w:r>
            <w:r w:rsidRPr="006712B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Бахтиев Р.Ф. и другие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, </w:t>
            </w:r>
            <w:r w:rsidRPr="006712B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Магариф-вакыт, 2023</w:t>
            </w:r>
          </w:p>
        </w:tc>
      </w:tr>
      <w:tr w:rsidR="0042530A" w:rsidTr="006712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Музыка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Pr="006712B9" w:rsidRDefault="00C138E5" w:rsidP="006712B9">
            <w:pPr>
              <w:pStyle w:val="TableParagraph"/>
              <w:ind w:left="0"/>
              <w:rPr>
                <w:sz w:val="24"/>
                <w:szCs w:val="24"/>
              </w:rPr>
            </w:pPr>
            <w:r w:rsidRPr="00D26BF4">
              <w:rPr>
                <w:sz w:val="24"/>
                <w:szCs w:val="24"/>
              </w:rPr>
              <w:t>Музыка</w:t>
            </w:r>
            <w:r w:rsidR="006712B9">
              <w:rPr>
                <w:sz w:val="24"/>
                <w:szCs w:val="24"/>
              </w:rPr>
              <w:t xml:space="preserve">, </w:t>
            </w:r>
            <w:r w:rsidRPr="00D26BF4">
              <w:rPr>
                <w:sz w:val="24"/>
                <w:szCs w:val="24"/>
              </w:rPr>
              <w:t>Критская Е.Д., Сергеева Г.П., Шмагина Т.С.</w:t>
            </w:r>
            <w:r w:rsidR="006712B9">
              <w:rPr>
                <w:sz w:val="24"/>
                <w:szCs w:val="24"/>
              </w:rPr>
              <w:t xml:space="preserve">, </w:t>
            </w:r>
            <w:r w:rsidRPr="00D26BF4">
              <w:rPr>
                <w:sz w:val="24"/>
                <w:szCs w:val="24"/>
              </w:rPr>
              <w:t>Просвещение, 2023</w:t>
            </w:r>
          </w:p>
        </w:tc>
      </w:tr>
      <w:tr w:rsidR="0042530A" w:rsidTr="006712B9">
        <w:trPr>
          <w:trHeight w:val="92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Изобразительное искусство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0A" w:rsidRPr="006712B9" w:rsidRDefault="00C138E5" w:rsidP="006712B9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D26BF4">
              <w:rPr>
                <w:sz w:val="24"/>
                <w:szCs w:val="24"/>
              </w:rPr>
              <w:t>Изобразительное</w:t>
            </w:r>
            <w:r w:rsidRPr="00D26BF4">
              <w:rPr>
                <w:spacing w:val="-7"/>
                <w:sz w:val="24"/>
                <w:szCs w:val="24"/>
              </w:rPr>
              <w:t xml:space="preserve"> </w:t>
            </w:r>
            <w:r w:rsidRPr="00D26BF4">
              <w:rPr>
                <w:sz w:val="24"/>
                <w:szCs w:val="24"/>
              </w:rPr>
              <w:t>искусство</w:t>
            </w:r>
            <w:r w:rsidR="006712B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Неме</w:t>
            </w:r>
            <w:r w:rsidRPr="00D26BF4">
              <w:rPr>
                <w:sz w:val="24"/>
                <w:szCs w:val="24"/>
              </w:rPr>
              <w:t>нская Л.А.; под редакцией</w:t>
            </w:r>
            <w:r w:rsidR="006712B9">
              <w:rPr>
                <w:sz w:val="24"/>
                <w:szCs w:val="24"/>
              </w:rPr>
              <w:t xml:space="preserve"> </w:t>
            </w:r>
            <w:r w:rsidRPr="00D26BF4">
              <w:rPr>
                <w:sz w:val="24"/>
                <w:szCs w:val="24"/>
              </w:rPr>
              <w:t>Неменского Б.М.</w:t>
            </w:r>
            <w:r w:rsidR="006712B9">
              <w:rPr>
                <w:sz w:val="24"/>
                <w:szCs w:val="24"/>
              </w:rPr>
              <w:t xml:space="preserve">,   </w:t>
            </w:r>
            <w:r w:rsidRPr="00D26BF4">
              <w:rPr>
                <w:sz w:val="24"/>
                <w:szCs w:val="24"/>
              </w:rPr>
              <w:t>Просвещение, 2023</w:t>
            </w:r>
          </w:p>
        </w:tc>
      </w:tr>
      <w:tr w:rsidR="00C138E5" w:rsidTr="006712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5" w:rsidRDefault="00C138E5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5" w:rsidRPr="00D26BF4" w:rsidRDefault="00C138E5" w:rsidP="00C138E5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C138E5" w:rsidTr="006712B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5" w:rsidRDefault="00C138E5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E5" w:rsidRPr="00D26BF4" w:rsidRDefault="00C138E5" w:rsidP="00C138E5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</w:tbl>
    <w:p w:rsidR="006712B9" w:rsidRDefault="006712B9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</w:p>
    <w:p w:rsidR="0042530A" w:rsidRDefault="0042530A" w:rsidP="0042530A">
      <w:pPr>
        <w:pStyle w:val="TableParagraph"/>
        <w:tabs>
          <w:tab w:val="left" w:pos="142"/>
          <w:tab w:val="left" w:pos="284"/>
        </w:tabs>
        <w:spacing w:line="216" w:lineRule="auto"/>
        <w:ind w:left="0"/>
        <w:jc w:val="both"/>
      </w:pPr>
      <w:r>
        <w:t>Учебно-методический материал: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7219"/>
        <w:gridCol w:w="1474"/>
      </w:tblGrid>
      <w:tr w:rsidR="0042530A" w:rsidTr="0042530A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№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Наименование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Количество</w:t>
            </w:r>
          </w:p>
        </w:tc>
      </w:tr>
      <w:tr w:rsidR="0042530A" w:rsidTr="0042530A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Документ камера Aver Vision CP 135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2530A" w:rsidTr="0042530A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Микроскоп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2</w:t>
            </w:r>
          </w:p>
        </w:tc>
      </w:tr>
      <w:tr w:rsidR="0042530A" w:rsidTr="0042530A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Глобус Земли физический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2530A" w:rsidTr="0042530A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Модель «Единицы объема»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2530A" w:rsidTr="0042530A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Набор геометрических тел (демонстрационный)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2530A" w:rsidTr="0042530A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Весы учебные лабораторные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2530A" w:rsidTr="0042530A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Набор гипсовых геометрических тел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2530A" w:rsidTr="0042530A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Набор муляжей грибов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2530A" w:rsidTr="0042530A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Набор муляжей овощей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2530A" w:rsidTr="0042530A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Набор муляжей фруктов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30A" w:rsidRDefault="0042530A">
            <w:pPr>
              <w:pStyle w:val="TableParagraph"/>
              <w:tabs>
                <w:tab w:val="left" w:pos="142"/>
                <w:tab w:val="left" w:pos="284"/>
              </w:tabs>
              <w:spacing w:line="216" w:lineRule="auto"/>
              <w:ind w:left="0"/>
              <w:jc w:val="both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</w:tbl>
    <w:p w:rsidR="00527FE4" w:rsidRDefault="00527FE4"/>
    <w:sectPr w:rsidR="00527FE4" w:rsidSect="001F617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D689F"/>
    <w:multiLevelType w:val="hybridMultilevel"/>
    <w:tmpl w:val="AD0EA180"/>
    <w:lvl w:ilvl="0" w:tplc="C3A88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0A"/>
    <w:rsid w:val="001F6171"/>
    <w:rsid w:val="00350FF4"/>
    <w:rsid w:val="0042530A"/>
    <w:rsid w:val="00527FE4"/>
    <w:rsid w:val="00552673"/>
    <w:rsid w:val="0061169B"/>
    <w:rsid w:val="006712B9"/>
    <w:rsid w:val="007C7F51"/>
    <w:rsid w:val="008B2208"/>
    <w:rsid w:val="00C138E5"/>
    <w:rsid w:val="00C6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0A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2530A"/>
    <w:pPr>
      <w:autoSpaceDE w:val="0"/>
      <w:autoSpaceDN w:val="0"/>
      <w:ind w:left="114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1">
    <w:name w:val="Заголовок 21"/>
    <w:basedOn w:val="a"/>
    <w:uiPriority w:val="1"/>
    <w:qFormat/>
    <w:rsid w:val="0042530A"/>
    <w:pPr>
      <w:autoSpaceDE w:val="0"/>
      <w:autoSpaceDN w:val="0"/>
      <w:ind w:left="2587" w:right="2223"/>
      <w:jc w:val="center"/>
      <w:outlineLvl w:val="2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table" w:styleId="a3">
    <w:name w:val="Table Grid"/>
    <w:basedOn w:val="a1"/>
    <w:uiPriority w:val="59"/>
    <w:rsid w:val="0042530A"/>
    <w:pPr>
      <w:widowControl w:val="0"/>
      <w:spacing w:after="0" w:line="240" w:lineRule="auto"/>
    </w:pPr>
    <w:rPr>
      <w:rFonts w:ascii="DejaVu Sans" w:eastAsia="DejaVu Sans" w:hAnsi="DejaVu Sans" w:cs="DejaVu San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138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0A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2530A"/>
    <w:pPr>
      <w:autoSpaceDE w:val="0"/>
      <w:autoSpaceDN w:val="0"/>
      <w:ind w:left="114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1">
    <w:name w:val="Заголовок 21"/>
    <w:basedOn w:val="a"/>
    <w:uiPriority w:val="1"/>
    <w:qFormat/>
    <w:rsid w:val="0042530A"/>
    <w:pPr>
      <w:autoSpaceDE w:val="0"/>
      <w:autoSpaceDN w:val="0"/>
      <w:ind w:left="2587" w:right="2223"/>
      <w:jc w:val="center"/>
      <w:outlineLvl w:val="2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table" w:styleId="a3">
    <w:name w:val="Table Grid"/>
    <w:basedOn w:val="a1"/>
    <w:uiPriority w:val="59"/>
    <w:rsid w:val="0042530A"/>
    <w:pPr>
      <w:widowControl w:val="0"/>
      <w:spacing w:after="0" w:line="240" w:lineRule="auto"/>
    </w:pPr>
    <w:rPr>
      <w:rFonts w:ascii="DejaVu Sans" w:eastAsia="DejaVu Sans" w:hAnsi="DejaVu Sans" w:cs="DejaVu San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138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61A64-4872-44D5-B6CD-E2EC633B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 ПАВЛОВНА</dc:creator>
  <cp:lastModifiedBy>Ландыш</cp:lastModifiedBy>
  <cp:revision>2</cp:revision>
  <dcterms:created xsi:type="dcterms:W3CDTF">2023-12-01T04:47:00Z</dcterms:created>
  <dcterms:modified xsi:type="dcterms:W3CDTF">2023-12-01T04:47:00Z</dcterms:modified>
</cp:coreProperties>
</file>